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3E3" w:rsidRDefault="001763E3" w:rsidP="00BB407C">
      <w:pPr>
        <w:pStyle w:val="a4"/>
        <w:rPr>
          <w:rStyle w:val="FontStyle33"/>
          <w:rFonts w:ascii="Times New Roman" w:hAnsi="Times New Roman"/>
          <w:sz w:val="20"/>
          <w:szCs w:val="20"/>
        </w:rPr>
      </w:pPr>
    </w:p>
    <w:p w:rsidR="00BB407C" w:rsidRDefault="001763E3" w:rsidP="00BB407C">
      <w:pPr>
        <w:pStyle w:val="a4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30C2420C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</w:r>
      <w:r w:rsidR="00450948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704685">
        <w:rPr>
          <w:rStyle w:val="FontStyle33"/>
          <w:rFonts w:ascii="Times New Roman" w:hAnsi="Times New Roman"/>
          <w:sz w:val="20"/>
          <w:szCs w:val="20"/>
        </w:rPr>
        <w:tab/>
      </w:r>
      <w:r w:rsidR="00704685">
        <w:rPr>
          <w:rStyle w:val="FontStyle33"/>
          <w:rFonts w:ascii="Times New Roman" w:hAnsi="Times New Roman"/>
          <w:sz w:val="20"/>
          <w:szCs w:val="20"/>
        </w:rPr>
        <w:tab/>
      </w:r>
    </w:p>
    <w:p w:rsidR="00450948" w:rsidRPr="0037731A" w:rsidRDefault="00BB407C" w:rsidP="00BB407C">
      <w:pPr>
        <w:pStyle w:val="a4"/>
        <w:ind w:left="5670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BB407C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E026AB" w:rsidRPr="008B329D">
        <w:rPr>
          <w:rStyle w:val="FontStyle33"/>
          <w:rFonts w:ascii="Times New Roman" w:hAnsi="Times New Roman" w:cs="Times New Roman"/>
          <w:b w:val="0"/>
          <w:sz w:val="20"/>
          <w:szCs w:val="20"/>
        </w:rPr>
        <w:t>2</w:t>
      </w:r>
      <w:r w:rsidR="0037731A">
        <w:rPr>
          <w:rStyle w:val="FontStyle33"/>
          <w:rFonts w:ascii="Times New Roman" w:hAnsi="Times New Roman" w:cs="Times New Roman"/>
          <w:b w:val="0"/>
          <w:sz w:val="20"/>
          <w:szCs w:val="20"/>
        </w:rPr>
        <w:t>3</w:t>
      </w:r>
      <w:bookmarkStart w:id="0" w:name="_GoBack"/>
      <w:bookmarkEnd w:id="0"/>
    </w:p>
    <w:p w:rsidR="008B3E3F" w:rsidRPr="00BB407C" w:rsidRDefault="008B3E3F" w:rsidP="00BB407C">
      <w:pPr>
        <w:pStyle w:val="a4"/>
        <w:ind w:left="567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BB407C">
        <w:rPr>
          <w:rFonts w:ascii="Times New Roman" w:hAnsi="Times New Roman" w:cs="Times New Roman"/>
          <w:bCs/>
          <w:sz w:val="20"/>
          <w:szCs w:val="20"/>
        </w:rPr>
        <w:t xml:space="preserve">к Регламенту </w:t>
      </w:r>
      <w:r w:rsidRPr="00BB407C">
        <w:rPr>
          <w:rFonts w:ascii="Times New Roman" w:hAnsi="Times New Roman" w:cs="Times New Roman"/>
          <w:sz w:val="20"/>
          <w:szCs w:val="20"/>
        </w:rPr>
        <w:t>оказания услуг на финансовых рынках</w:t>
      </w:r>
      <w:r w:rsidR="00BB407C" w:rsidRPr="00BB407C">
        <w:rPr>
          <w:rFonts w:ascii="Times New Roman" w:hAnsi="Times New Roman" w:cs="Times New Roman"/>
          <w:sz w:val="20"/>
          <w:szCs w:val="20"/>
        </w:rPr>
        <w:t xml:space="preserve"> </w:t>
      </w:r>
      <w:r w:rsidR="001763E3">
        <w:rPr>
          <w:rFonts w:ascii="Times New Roman" w:hAnsi="Times New Roman" w:cs="Times New Roman"/>
          <w:bCs/>
          <w:sz w:val="20"/>
          <w:szCs w:val="20"/>
        </w:rPr>
        <w:t>ПАО «</w:t>
      </w:r>
      <w:proofErr w:type="spellStart"/>
      <w:r w:rsidR="001763E3">
        <w:rPr>
          <w:rFonts w:ascii="Times New Roman" w:hAnsi="Times New Roman" w:cs="Times New Roman"/>
          <w:bCs/>
          <w:sz w:val="20"/>
          <w:szCs w:val="20"/>
        </w:rPr>
        <w:t>Совкомбанк</w:t>
      </w:r>
      <w:proofErr w:type="spellEnd"/>
      <w:r w:rsidR="001763E3">
        <w:rPr>
          <w:rFonts w:ascii="Times New Roman" w:hAnsi="Times New Roman" w:cs="Times New Roman"/>
          <w:bCs/>
          <w:sz w:val="20"/>
          <w:szCs w:val="20"/>
        </w:rPr>
        <w:t>»</w:t>
      </w:r>
    </w:p>
    <w:p w:rsidR="00E75819" w:rsidRPr="007D7EDB" w:rsidRDefault="00E75819" w:rsidP="00E75819">
      <w:pPr>
        <w:pStyle w:val="a4"/>
        <w:jc w:val="right"/>
        <w:rPr>
          <w:rStyle w:val="FontStyle33"/>
          <w:rFonts w:ascii="Times New Roman" w:hAnsi="Times New Roman"/>
          <w:sz w:val="20"/>
          <w:szCs w:val="20"/>
        </w:rPr>
      </w:pPr>
    </w:p>
    <w:p w:rsidR="000927FF" w:rsidRDefault="000927FF" w:rsidP="008B153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>ЗАЯВЛЕНИЕ</w:t>
      </w:r>
    </w:p>
    <w:p w:rsidR="000927FF" w:rsidRDefault="00800726" w:rsidP="0080072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</w:rPr>
      </w:pPr>
      <w:r w:rsidRPr="00800726">
        <w:rPr>
          <w:rFonts w:ascii="TimesNewRomanPS-BoldMT" w:hAnsi="TimesNewRomanPS-BoldMT" w:cs="TimesNewRomanPS-BoldMT"/>
          <w:b/>
        </w:rPr>
        <w:t>на предоставление дополнительных услуг в Рабочем месте QUIK</w:t>
      </w:r>
    </w:p>
    <w:p w:rsidR="00800726" w:rsidRPr="00800726" w:rsidRDefault="00800726" w:rsidP="0080072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7531DB" w:rsidRPr="007531DB" w:rsidRDefault="0011174D" w:rsidP="00704685">
      <w:r>
        <w:rPr>
          <w:rFonts w:ascii="TimesNewRomanPSMT" w:hAnsi="TimesNewRomanPSMT" w:cs="TimesNewRomanPSMT"/>
          <w:b/>
        </w:rPr>
        <w:t>Инвестор</w:t>
      </w:r>
      <w:r w:rsidR="00704685" w:rsidRPr="00DA3375">
        <w:rPr>
          <w:rFonts w:ascii="TimesNewRomanPSMT" w:hAnsi="TimesNewRomanPSMT" w:cs="TimesNewRomanPSMT"/>
          <w:b/>
          <w:sz w:val="20"/>
          <w:szCs w:val="20"/>
        </w:rPr>
        <w:t xml:space="preserve"> </w:t>
      </w:r>
      <w:r w:rsidR="00704685">
        <w:rPr>
          <w:rFonts w:ascii="TimesNewRomanPSMT" w:hAnsi="TimesNewRomanPSMT" w:cs="TimesNewRomanPSMT"/>
          <w:b/>
          <w:sz w:val="20"/>
          <w:szCs w:val="20"/>
        </w:rPr>
        <w:t xml:space="preserve"> </w:t>
      </w:r>
      <w:r w:rsidR="00704685">
        <w:t>__________ __________________________________________________________</w:t>
      </w:r>
    </w:p>
    <w:tbl>
      <w:tblPr>
        <w:tblStyle w:val="a3"/>
        <w:tblpPr w:leftFromText="180" w:rightFromText="180" w:vertAnchor="text" w:horzAnchor="page" w:tblpX="7078" w:tblpY="1"/>
        <w:tblW w:w="0" w:type="auto"/>
        <w:tblLook w:val="04A0" w:firstRow="1" w:lastRow="0" w:firstColumn="1" w:lastColumn="0" w:noHBand="0" w:noVBand="1"/>
      </w:tblPr>
      <w:tblGrid>
        <w:gridCol w:w="736"/>
        <w:gridCol w:w="736"/>
        <w:gridCol w:w="736"/>
        <w:gridCol w:w="736"/>
        <w:gridCol w:w="736"/>
      </w:tblGrid>
      <w:tr w:rsidR="000927FF" w:rsidTr="000927FF">
        <w:trPr>
          <w:trHeight w:val="379"/>
        </w:trPr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0927FF" w:rsidRDefault="000927FF" w:rsidP="0070468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</w:tr>
    </w:tbl>
    <w:p w:rsidR="000927FF" w:rsidRPr="00704685" w:rsidRDefault="000927FF" w:rsidP="00704685">
      <w:pPr>
        <w:rPr>
          <w:rFonts w:ascii="TimesNewRomanPSMT" w:hAnsi="TimesNewRomanPSMT" w:cs="TimesNewRomanPSMT"/>
          <w:b/>
        </w:rPr>
      </w:pPr>
      <w:r w:rsidRPr="00704685">
        <w:rPr>
          <w:rFonts w:ascii="TimesNewRomanPSMT" w:hAnsi="TimesNewRomanPSMT" w:cs="TimesNewRomanPSMT"/>
          <w:b/>
        </w:rPr>
        <w:t>У</w:t>
      </w:r>
      <w:r w:rsidR="00704685">
        <w:rPr>
          <w:rFonts w:ascii="TimesNewRomanPSMT" w:hAnsi="TimesNewRomanPSMT" w:cs="TimesNewRomanPSMT"/>
          <w:b/>
        </w:rPr>
        <w:t>никальный код клиента</w:t>
      </w:r>
      <w:r w:rsidR="00704685">
        <w:rPr>
          <w:rFonts w:ascii="TimesNewRomanPSMT" w:hAnsi="TimesNewRomanPSMT" w:cs="TimesNewRomanPSMT"/>
          <w:b/>
        </w:rPr>
        <w:tab/>
      </w:r>
    </w:p>
    <w:p w:rsidR="007531DB" w:rsidRDefault="005D22CD" w:rsidP="000927FF">
      <w:pPr>
        <w:rPr>
          <w:rFonts w:ascii="TimesNewRomanPSMT" w:hAnsi="TimesNewRomanPSMT" w:cs="TimesNewRomanPSMT"/>
          <w:sz w:val="18"/>
          <w:szCs w:val="18"/>
        </w:rPr>
      </w:pPr>
      <w:r w:rsidRPr="00DA3375">
        <w:rPr>
          <w:rFonts w:ascii="TimesNewRomanPSMT" w:hAnsi="TimesNewRomanPSMT" w:cs="TimesNewRomanPSMT"/>
          <w:b/>
        </w:rPr>
        <w:t xml:space="preserve"> </w:t>
      </w:r>
    </w:p>
    <w:p w:rsidR="00450948" w:rsidRPr="00450948" w:rsidRDefault="00450948" w:rsidP="00450948">
      <w:pPr>
        <w:pStyle w:val="a4"/>
        <w:rPr>
          <w:rFonts w:ascii="Times New Roman" w:hAnsi="Times New Roman" w:cs="Times New Roman"/>
          <w:b/>
        </w:rPr>
      </w:pPr>
    </w:p>
    <w:p w:rsidR="000927FF" w:rsidRPr="00DA3375" w:rsidRDefault="00C71CAB" w:rsidP="00C71CAB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  <w:r w:rsidR="0011174D">
        <w:rPr>
          <w:b/>
        </w:rPr>
        <w:t xml:space="preserve">Прошу </w:t>
      </w:r>
      <w:r w:rsidR="003C2607">
        <w:rPr>
          <w:b/>
        </w:rPr>
        <w:t xml:space="preserve">для проведения операций в Торговой Системе </w:t>
      </w:r>
      <w:r w:rsidR="003C2607">
        <w:rPr>
          <w:b/>
          <w:lang w:val="en-US"/>
        </w:rPr>
        <w:t>QUIK</w:t>
      </w:r>
      <w:r w:rsidR="003C2607">
        <w:rPr>
          <w:b/>
        </w:rPr>
        <w:t xml:space="preserve"> подключить </w:t>
      </w:r>
      <w:r>
        <w:rPr>
          <w:b/>
        </w:rPr>
        <w:t xml:space="preserve">следующие дополнительные </w:t>
      </w:r>
      <w:r w:rsidR="003C2607">
        <w:rPr>
          <w:b/>
        </w:rPr>
        <w:t>модули:</w:t>
      </w:r>
      <w:r w:rsidR="000927FF" w:rsidRPr="00DA3375">
        <w:rPr>
          <w:b/>
        </w:rPr>
        <w:t xml:space="preserve"> </w:t>
      </w:r>
    </w:p>
    <w:tbl>
      <w:tblPr>
        <w:tblStyle w:val="a3"/>
        <w:tblpPr w:leftFromText="180" w:rightFromText="180" w:vertAnchor="text" w:horzAnchor="margin" w:tblpY="-31"/>
        <w:tblW w:w="0" w:type="auto"/>
        <w:tblLook w:val="04A0" w:firstRow="1" w:lastRow="0" w:firstColumn="1" w:lastColumn="0" w:noHBand="0" w:noVBand="1"/>
      </w:tblPr>
      <w:tblGrid>
        <w:gridCol w:w="312"/>
      </w:tblGrid>
      <w:tr w:rsidR="00F5226C" w:rsidTr="002B52BD">
        <w:trPr>
          <w:trHeight w:val="299"/>
        </w:trPr>
        <w:tc>
          <w:tcPr>
            <w:tcW w:w="312" w:type="dxa"/>
          </w:tcPr>
          <w:p w:rsidR="00F5226C" w:rsidRDefault="00F5226C" w:rsidP="00F5226C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</w:tr>
    </w:tbl>
    <w:p w:rsidR="000927FF" w:rsidRPr="00C71CAB" w:rsidRDefault="00C71CAB" w:rsidP="00F5226C">
      <w:pPr>
        <w:pStyle w:val="a4"/>
        <w:rPr>
          <w:b/>
          <w:i/>
        </w:rPr>
      </w:pPr>
      <w:r>
        <w:rPr>
          <w:b/>
          <w:i/>
        </w:rPr>
        <w:t xml:space="preserve">Модуль </w:t>
      </w:r>
      <w:r>
        <w:rPr>
          <w:b/>
          <w:i/>
          <w:lang w:val="en-US"/>
        </w:rPr>
        <w:t>QUIK</w:t>
      </w:r>
      <w:r>
        <w:rPr>
          <w:b/>
          <w:i/>
        </w:rPr>
        <w:t xml:space="preserve"> «Рабочее место доверительного управляющего «</w:t>
      </w:r>
      <w:proofErr w:type="spellStart"/>
      <w:r>
        <w:rPr>
          <w:b/>
          <w:i/>
          <w:lang w:val="en-US"/>
        </w:rPr>
        <w:t>TrustManager</w:t>
      </w:r>
      <w:proofErr w:type="spellEnd"/>
      <w:r>
        <w:rPr>
          <w:b/>
          <w:i/>
        </w:rPr>
        <w:t>»</w:t>
      </w:r>
    </w:p>
    <w:p w:rsidR="001C36FA" w:rsidRDefault="001C36FA" w:rsidP="00F5226C">
      <w:pPr>
        <w:pStyle w:val="a4"/>
        <w:rPr>
          <w:b/>
          <w:i/>
        </w:rPr>
      </w:pPr>
    </w:p>
    <w:tbl>
      <w:tblPr>
        <w:tblStyle w:val="a3"/>
        <w:tblpPr w:leftFromText="180" w:rightFromText="180" w:vertAnchor="text" w:horzAnchor="margin" w:tblpY="6"/>
        <w:tblW w:w="0" w:type="auto"/>
        <w:tblLook w:val="04A0" w:firstRow="1" w:lastRow="0" w:firstColumn="1" w:lastColumn="0" w:noHBand="0" w:noVBand="1"/>
      </w:tblPr>
      <w:tblGrid>
        <w:gridCol w:w="312"/>
      </w:tblGrid>
      <w:tr w:rsidR="007531DB" w:rsidTr="007531DB">
        <w:trPr>
          <w:trHeight w:val="299"/>
        </w:trPr>
        <w:tc>
          <w:tcPr>
            <w:tcW w:w="312" w:type="dxa"/>
          </w:tcPr>
          <w:p w:rsidR="007531DB" w:rsidRDefault="007531DB" w:rsidP="007531DB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</w:tr>
    </w:tbl>
    <w:p w:rsidR="002B6F1A" w:rsidRPr="002B6F1A" w:rsidRDefault="002B6F1A" w:rsidP="002B6F1A">
      <w:pPr>
        <w:pStyle w:val="a4"/>
        <w:rPr>
          <w:b/>
          <w:i/>
        </w:rPr>
      </w:pPr>
      <w:r>
        <w:rPr>
          <w:b/>
          <w:i/>
        </w:rPr>
        <w:t xml:space="preserve">Модуль </w:t>
      </w:r>
      <w:r>
        <w:rPr>
          <w:b/>
          <w:i/>
          <w:lang w:val="en-US"/>
        </w:rPr>
        <w:t>QUIK</w:t>
      </w:r>
      <w:r>
        <w:rPr>
          <w:b/>
          <w:i/>
        </w:rPr>
        <w:t xml:space="preserve"> «Рабочее место </w:t>
      </w:r>
      <w:proofErr w:type="spellStart"/>
      <w:r>
        <w:rPr>
          <w:b/>
          <w:i/>
          <w:lang w:val="en-US"/>
        </w:rPr>
        <w:t>PocketQUIK</w:t>
      </w:r>
      <w:proofErr w:type="spellEnd"/>
      <w:r>
        <w:rPr>
          <w:b/>
          <w:i/>
        </w:rPr>
        <w:t>»</w:t>
      </w:r>
      <w:r w:rsidRPr="002B6F1A">
        <w:rPr>
          <w:b/>
          <w:i/>
        </w:rPr>
        <w:t xml:space="preserve"> </w:t>
      </w:r>
      <w:r>
        <w:rPr>
          <w:b/>
          <w:i/>
        </w:rPr>
        <w:t xml:space="preserve">включая возможность подключения с Рабочего места </w:t>
      </w:r>
      <w:proofErr w:type="spellStart"/>
      <w:r>
        <w:rPr>
          <w:b/>
          <w:i/>
          <w:lang w:val="en-US"/>
        </w:rPr>
        <w:t>iQUIK</w:t>
      </w:r>
      <w:proofErr w:type="spellEnd"/>
      <w:r w:rsidRPr="002B6F1A">
        <w:rPr>
          <w:b/>
          <w:i/>
        </w:rPr>
        <w:t xml:space="preserve"> (</w:t>
      </w:r>
      <w:r>
        <w:rPr>
          <w:b/>
          <w:i/>
        </w:rPr>
        <w:t>Торговая Система на смартфоне)</w:t>
      </w:r>
    </w:p>
    <w:p w:rsidR="002B6F1A" w:rsidRPr="002B6F1A" w:rsidRDefault="002B6F1A" w:rsidP="002B6F1A">
      <w:pPr>
        <w:pStyle w:val="a4"/>
        <w:rPr>
          <w:b/>
          <w:i/>
        </w:rPr>
      </w:pPr>
    </w:p>
    <w:tbl>
      <w:tblPr>
        <w:tblStyle w:val="a3"/>
        <w:tblpPr w:leftFromText="180" w:rightFromText="180" w:vertAnchor="text" w:horzAnchor="margin" w:tblpY="-23"/>
        <w:tblW w:w="0" w:type="auto"/>
        <w:tblLook w:val="04A0" w:firstRow="1" w:lastRow="0" w:firstColumn="1" w:lastColumn="0" w:noHBand="0" w:noVBand="1"/>
      </w:tblPr>
      <w:tblGrid>
        <w:gridCol w:w="312"/>
      </w:tblGrid>
      <w:tr w:rsidR="007531DB" w:rsidTr="007531DB">
        <w:trPr>
          <w:trHeight w:val="299"/>
        </w:trPr>
        <w:tc>
          <w:tcPr>
            <w:tcW w:w="312" w:type="dxa"/>
          </w:tcPr>
          <w:p w:rsidR="007531DB" w:rsidRDefault="007531DB" w:rsidP="007531DB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</w:tr>
    </w:tbl>
    <w:p w:rsidR="007531DB" w:rsidRPr="007531DB" w:rsidRDefault="002B6F1A" w:rsidP="007531DB">
      <w:pPr>
        <w:pStyle w:val="a4"/>
        <w:rPr>
          <w:b/>
          <w:i/>
        </w:rPr>
      </w:pPr>
      <w:r>
        <w:rPr>
          <w:b/>
          <w:i/>
        </w:rPr>
        <w:t xml:space="preserve">Англоязычная версия Торговой Системы </w:t>
      </w:r>
      <w:r>
        <w:rPr>
          <w:b/>
          <w:i/>
          <w:lang w:val="en-US"/>
        </w:rPr>
        <w:t>QUIK</w:t>
      </w:r>
      <w:r w:rsidR="007531DB" w:rsidRPr="007531DB">
        <w:rPr>
          <w:b/>
          <w:i/>
        </w:rPr>
        <w:t xml:space="preserve"> ______________</w:t>
      </w:r>
    </w:p>
    <w:p w:rsidR="007531DB" w:rsidRDefault="007531DB" w:rsidP="00DA3375">
      <w:pPr>
        <w:rPr>
          <w:b/>
        </w:rPr>
      </w:pPr>
    </w:p>
    <w:p w:rsidR="007531DB" w:rsidRDefault="007531DB" w:rsidP="00DA3375">
      <w:pPr>
        <w:rPr>
          <w:b/>
        </w:rPr>
      </w:pPr>
    </w:p>
    <w:p w:rsidR="007531DB" w:rsidRDefault="007531DB" w:rsidP="00DA3375">
      <w:pPr>
        <w:rPr>
          <w:b/>
        </w:rPr>
      </w:pPr>
    </w:p>
    <w:p w:rsidR="000927FF" w:rsidRDefault="000927FF" w:rsidP="00DA3375">
      <w:pPr>
        <w:rPr>
          <w:b/>
        </w:rPr>
      </w:pPr>
      <w:r w:rsidRPr="00DA3375">
        <w:rPr>
          <w:b/>
        </w:rPr>
        <w:t>Клиент подтверждает, что до подписания настоящего Заявления информирован Банком об условиях</w:t>
      </w:r>
      <w:r w:rsidR="002B6F1A">
        <w:rPr>
          <w:b/>
        </w:rPr>
        <w:t xml:space="preserve"> взимания комиссионного </w:t>
      </w:r>
      <w:r w:rsidR="0031258F">
        <w:rPr>
          <w:b/>
        </w:rPr>
        <w:t xml:space="preserve">вознаграждения при установке дополнительных модулей </w:t>
      </w:r>
      <w:r w:rsidR="0031258F">
        <w:rPr>
          <w:b/>
          <w:lang w:val="en-US"/>
        </w:rPr>
        <w:t>QUIK</w:t>
      </w:r>
      <w:r w:rsidRPr="00DA3375">
        <w:rPr>
          <w:b/>
        </w:rPr>
        <w:t>.</w:t>
      </w:r>
    </w:p>
    <w:p w:rsidR="007531DB" w:rsidRDefault="007531DB" w:rsidP="00DA3375">
      <w:pPr>
        <w:rPr>
          <w:b/>
        </w:rPr>
      </w:pPr>
    </w:p>
    <w:p w:rsidR="007531DB" w:rsidRDefault="007531DB" w:rsidP="00DA3375">
      <w:pPr>
        <w:rPr>
          <w:b/>
        </w:rPr>
      </w:pPr>
    </w:p>
    <w:p w:rsidR="007531DB" w:rsidRPr="00DA3375" w:rsidRDefault="007531DB" w:rsidP="00DA3375">
      <w:pPr>
        <w:rPr>
          <w:b/>
        </w:rPr>
      </w:pPr>
    </w:p>
    <w:p w:rsidR="000927FF" w:rsidRDefault="000927FF" w:rsidP="000927FF">
      <w:pPr>
        <w:rPr>
          <w:rFonts w:ascii="TimesNewRomanPSMT" w:hAnsi="TimesNewRomanPSMT" w:cs="TimesNewRomanPSMT"/>
          <w:sz w:val="20"/>
          <w:szCs w:val="20"/>
        </w:rPr>
      </w:pPr>
      <w:r w:rsidRPr="00DA3375">
        <w:rPr>
          <w:rFonts w:ascii="TimesNewRomanPSMT" w:hAnsi="TimesNewRomanPSMT" w:cs="TimesNewRomanPSMT"/>
          <w:sz w:val="20"/>
          <w:szCs w:val="20"/>
        </w:rPr>
        <w:t>«______»_____________ 20__ г.</w:t>
      </w:r>
      <w:r w:rsidR="008B1535">
        <w:rPr>
          <w:rFonts w:ascii="TimesNewRomanPSMT" w:hAnsi="TimesNewRomanPSMT" w:cs="TimesNewRomanPSMT"/>
          <w:sz w:val="20"/>
          <w:szCs w:val="20"/>
        </w:rPr>
        <w:t xml:space="preserve">                               </w:t>
      </w:r>
      <w:r w:rsidRPr="00DA3375">
        <w:rPr>
          <w:rFonts w:ascii="TimesNewRomanPSMT" w:hAnsi="TimesNewRomanPSMT" w:cs="TimesNewRomanPSMT"/>
          <w:sz w:val="20"/>
          <w:szCs w:val="20"/>
        </w:rPr>
        <w:t>_____________________________(подпись Клиента)</w:t>
      </w:r>
    </w:p>
    <w:p w:rsidR="007531DB" w:rsidRDefault="007531DB" w:rsidP="000927FF">
      <w:pPr>
        <w:rPr>
          <w:rFonts w:ascii="TimesNewRomanPSMT" w:hAnsi="TimesNewRomanPSMT" w:cs="TimesNewRomanPSMT"/>
          <w:sz w:val="20"/>
          <w:szCs w:val="20"/>
        </w:rPr>
      </w:pPr>
    </w:p>
    <w:p w:rsidR="007531DB" w:rsidRDefault="007531DB" w:rsidP="000927FF">
      <w:pPr>
        <w:rPr>
          <w:rFonts w:ascii="TimesNewRomanPSMT" w:hAnsi="TimesNewRomanPSMT" w:cs="TimesNewRomanPSMT"/>
          <w:sz w:val="20"/>
          <w:szCs w:val="20"/>
        </w:rPr>
      </w:pPr>
    </w:p>
    <w:p w:rsidR="007531DB" w:rsidRDefault="007531DB" w:rsidP="000927FF">
      <w:pPr>
        <w:rPr>
          <w:rFonts w:ascii="TimesNewRomanPSMT" w:hAnsi="TimesNewRomanPSMT" w:cs="TimesNewRomanPSMT"/>
          <w:sz w:val="20"/>
          <w:szCs w:val="20"/>
        </w:rPr>
      </w:pPr>
    </w:p>
    <w:p w:rsidR="007531DB" w:rsidRDefault="007531DB" w:rsidP="000927FF">
      <w:pPr>
        <w:rPr>
          <w:rFonts w:ascii="TimesNewRomanPSMT" w:hAnsi="TimesNewRomanPSMT" w:cs="TimesNewRomanPSMT"/>
          <w:sz w:val="20"/>
          <w:szCs w:val="20"/>
        </w:rPr>
      </w:pPr>
    </w:p>
    <w:p w:rsidR="007531DB" w:rsidRDefault="007531DB" w:rsidP="000927FF">
      <w:pPr>
        <w:rPr>
          <w:rFonts w:ascii="TimesNewRomanPSMT" w:hAnsi="TimesNewRomanPSMT" w:cs="TimesNewRomanPSMT"/>
          <w:sz w:val="20"/>
          <w:szCs w:val="20"/>
        </w:rPr>
      </w:pPr>
    </w:p>
    <w:p w:rsidR="007531DB" w:rsidRDefault="007531DB" w:rsidP="007531DB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Заявление принято: </w:t>
      </w:r>
    </w:p>
    <w:p w:rsidR="007531DB" w:rsidRPr="007531DB" w:rsidRDefault="00EE0C3E" w:rsidP="007531DB">
      <w:pPr>
        <w:pStyle w:val="a4"/>
        <w:rPr>
          <w:b/>
        </w:rPr>
      </w:pPr>
      <w:r>
        <w:rPr>
          <w:b/>
        </w:rPr>
        <w:t>__</w:t>
      </w:r>
      <w:r w:rsidR="007531DB" w:rsidRPr="007531DB">
        <w:rPr>
          <w:b/>
        </w:rPr>
        <w:t xml:space="preserve"> </w:t>
      </w:r>
      <w:r>
        <w:rPr>
          <w:b/>
        </w:rPr>
        <w:t>_______</w:t>
      </w:r>
      <w:r w:rsidR="007531DB" w:rsidRPr="007531DB">
        <w:rPr>
          <w:b/>
        </w:rPr>
        <w:t xml:space="preserve"> 20</w:t>
      </w:r>
      <w:r>
        <w:rPr>
          <w:b/>
        </w:rPr>
        <w:t>__</w:t>
      </w:r>
      <w:r w:rsidR="007531DB" w:rsidRPr="007531DB">
        <w:rPr>
          <w:b/>
        </w:rPr>
        <w:t xml:space="preserve">   </w:t>
      </w:r>
      <w:r w:rsidR="004D43C7">
        <w:rPr>
          <w:b/>
        </w:rPr>
        <w:t>__ч. __ мин.</w:t>
      </w:r>
      <w:r w:rsidR="007531DB" w:rsidRPr="007531DB">
        <w:rPr>
          <w:b/>
        </w:rPr>
        <w:t xml:space="preserve">                                                             __________________ (___________)</w:t>
      </w:r>
    </w:p>
    <w:p w:rsidR="007531DB" w:rsidRPr="007531DB" w:rsidRDefault="007531DB" w:rsidP="007531DB">
      <w:pPr>
        <w:pStyle w:val="a4"/>
        <w:ind w:left="2124"/>
        <w:rPr>
          <w:i/>
          <w:sz w:val="16"/>
          <w:szCs w:val="16"/>
        </w:rPr>
      </w:pPr>
      <w:r>
        <w:rPr>
          <w:i/>
        </w:rPr>
        <w:t xml:space="preserve"> </w:t>
      </w:r>
      <w:r>
        <w:rPr>
          <w:i/>
        </w:rPr>
        <w:tab/>
        <w:t xml:space="preserve">  </w:t>
      </w:r>
      <w:r w:rsidR="004D43C7">
        <w:rPr>
          <w:i/>
        </w:rPr>
        <w:tab/>
      </w:r>
      <w:r w:rsidR="004D43C7">
        <w:rPr>
          <w:i/>
        </w:rPr>
        <w:tab/>
      </w:r>
      <w:r w:rsidR="004D43C7">
        <w:rPr>
          <w:i/>
        </w:rPr>
        <w:tab/>
      </w:r>
      <w:r w:rsidR="004D43C7">
        <w:rPr>
          <w:i/>
        </w:rPr>
        <w:tab/>
      </w:r>
      <w:r w:rsidR="004D43C7">
        <w:rPr>
          <w:i/>
        </w:rPr>
        <w:tab/>
      </w:r>
      <w:r w:rsidR="004D43C7">
        <w:rPr>
          <w:i/>
          <w:sz w:val="16"/>
          <w:szCs w:val="16"/>
        </w:rPr>
        <w:t xml:space="preserve">Должность    </w:t>
      </w:r>
      <w:r w:rsidR="004D43C7">
        <w:rPr>
          <w:i/>
          <w:sz w:val="16"/>
          <w:szCs w:val="16"/>
        </w:rPr>
        <w:tab/>
        <w:t xml:space="preserve">               </w:t>
      </w:r>
      <w:r w:rsidRPr="007531DB">
        <w:rPr>
          <w:i/>
          <w:sz w:val="16"/>
          <w:szCs w:val="16"/>
        </w:rPr>
        <w:t>Ф.И.О.</w:t>
      </w:r>
    </w:p>
    <w:p w:rsidR="007531DB" w:rsidRDefault="007531DB" w:rsidP="007531DB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</w:p>
    <w:p w:rsidR="007531DB" w:rsidRDefault="007531DB" w:rsidP="000927FF">
      <w:pPr>
        <w:rPr>
          <w:rFonts w:ascii="Arial-BoldItalicMT" w:hAnsi="Arial-BoldItalicMT" w:cs="Arial-BoldItalicMT"/>
          <w:sz w:val="20"/>
          <w:szCs w:val="20"/>
        </w:rPr>
      </w:pPr>
    </w:p>
    <w:sectPr w:rsidR="007531DB" w:rsidSect="00704685">
      <w:pgSz w:w="11906" w:h="16838"/>
      <w:pgMar w:top="851" w:right="424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FF"/>
    <w:rsid w:val="000927FF"/>
    <w:rsid w:val="0011174D"/>
    <w:rsid w:val="001763E3"/>
    <w:rsid w:val="001C36FA"/>
    <w:rsid w:val="0020618E"/>
    <w:rsid w:val="00261996"/>
    <w:rsid w:val="002A01A7"/>
    <w:rsid w:val="002B52BD"/>
    <w:rsid w:val="002B6F1A"/>
    <w:rsid w:val="0031258F"/>
    <w:rsid w:val="0037731A"/>
    <w:rsid w:val="003C2607"/>
    <w:rsid w:val="00450948"/>
    <w:rsid w:val="004D14EB"/>
    <w:rsid w:val="004D43C7"/>
    <w:rsid w:val="005B3DE3"/>
    <w:rsid w:val="005D22CD"/>
    <w:rsid w:val="00662EAC"/>
    <w:rsid w:val="006E78A4"/>
    <w:rsid w:val="00704685"/>
    <w:rsid w:val="00720FD5"/>
    <w:rsid w:val="007531DB"/>
    <w:rsid w:val="00800726"/>
    <w:rsid w:val="00884C18"/>
    <w:rsid w:val="008B1535"/>
    <w:rsid w:val="008B329D"/>
    <w:rsid w:val="008B3E3F"/>
    <w:rsid w:val="009F4707"/>
    <w:rsid w:val="00A75089"/>
    <w:rsid w:val="00BB407C"/>
    <w:rsid w:val="00C71CAB"/>
    <w:rsid w:val="00DA3375"/>
    <w:rsid w:val="00E026AB"/>
    <w:rsid w:val="00E75819"/>
    <w:rsid w:val="00EE0C3E"/>
    <w:rsid w:val="00F5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1516E3-52DB-405E-81FD-F4024435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Гулидо Екатерина Павловна</cp:lastModifiedBy>
  <cp:revision>3</cp:revision>
  <cp:lastPrinted>2017-08-25T11:44:00Z</cp:lastPrinted>
  <dcterms:created xsi:type="dcterms:W3CDTF">2020-01-21T06:28:00Z</dcterms:created>
  <dcterms:modified xsi:type="dcterms:W3CDTF">2020-01-21T06:51:00Z</dcterms:modified>
</cp:coreProperties>
</file>